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</w:p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REGULAMIN GRY</w:t>
      </w:r>
    </w:p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“Kiedy budzą się potwory…”</w:t>
      </w:r>
    </w:p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Gra jest częścią wydarzenia Horror Day - Dolnośląski Festiwal Grozy</w:t>
      </w:r>
    </w:p>
    <w:p w:rsidR="00224AC2" w:rsidRPr="00224AC2" w:rsidRDefault="00224AC2" w:rsidP="00224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 1. POSTANOWIENIA OGÓLNE</w:t>
      </w:r>
    </w:p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1.  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Organizatorem mobilnej gry miejskiej jest </w:t>
      </w: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Dolnośląska Biblioteka Publiczna im. Tadeusza Mikulskiego we Wrocławiu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zwana dalej Organizatorem.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 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Rozgrywka przeprowadzona zostanie </w:t>
      </w: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15.10.2022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 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  Gra skierowana jest do pełnoletnich mieszkańców Wrocławia. 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  Osoby poniżej 18. roku życia mogą w niej uczestniczyć pod opieką rodziców bądź opiekunów prawnych lub zobowiązane są przedstawić zgodę rodziców bądź opiekunów prawnych na uczestnictwo w grze (Załącznik nr 1).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5.  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Gracze mogą brać udział w grze indywidualnie, mogą też tworzyć</w:t>
      </w:r>
      <w:r w:rsidRPr="0022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maksymalnie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2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3-osobowe 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zespoły. W przypadku drużyny, nagrodę otrzymuje każdy uczestnik wchodzący w skład zespołu.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 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Udział w grze jest bezpłatny.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7.  </w:t>
      </w: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Wymogiem wzięcia udziału w grze jest posiadanie smartfona/tabletu z:</w:t>
      </w:r>
    </w:p>
    <w:p w:rsidR="00224AC2" w:rsidRPr="00CA4212" w:rsidRDefault="00224AC2" w:rsidP="00CA42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systemem iOS (w wersji 8.0 i wyższej) i Android (w wersji 6.0 i wyższej),</w:t>
      </w:r>
    </w:p>
    <w:p w:rsidR="00224AC2" w:rsidRPr="00CA4212" w:rsidRDefault="00224AC2" w:rsidP="00CA42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uruchomioną funkcją GPS</w:t>
      </w:r>
      <w:r w:rsidRPr="00CA42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</w:p>
    <w:p w:rsidR="00224AC2" w:rsidRPr="00CA4212" w:rsidRDefault="00224AC2" w:rsidP="00CA42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zainstalowaną aplikacją ActionTrack (dostępną w Google Play i AppStore),</w:t>
      </w:r>
    </w:p>
    <w:p w:rsidR="00224AC2" w:rsidRPr="00CA4212" w:rsidRDefault="00224AC2" w:rsidP="00CA42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mobilnym dostępem do Internetu i włączoną usługą lokalizacji,</w:t>
      </w:r>
    </w:p>
    <w:p w:rsidR="00224AC2" w:rsidRPr="00CA4212" w:rsidRDefault="00224AC2" w:rsidP="00CA42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zaleca się zaopatrzenie w baterię przenośną powerbank.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8.  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Gra odbywa się w ruchu miejskim. Organizatorzy nie odpowiadają za bezpieczeństwo uczestników gry.</w:t>
      </w:r>
    </w:p>
    <w:p w:rsidR="00224AC2" w:rsidRPr="00224AC2" w:rsidRDefault="00224AC2" w:rsidP="00224AC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  Uczestnicy przystępując do gry biorą na siebie pełną odpowiedzialność cywilno-prawną na cały czas trwania gry. W przypadku osób niepełnoletnich odpowiedzialność za taką osobę ponoszą rodzice lub opiekunowie prawni.</w:t>
      </w:r>
    </w:p>
    <w:p w:rsidR="00224AC2" w:rsidRDefault="00224AC2" w:rsidP="00224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212" w:rsidRDefault="00CA4212" w:rsidP="00224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212" w:rsidRPr="00224AC2" w:rsidRDefault="00CA4212" w:rsidP="00224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P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lastRenderedPageBreak/>
        <w:t>§ 2. ZGŁOSZENIE DO GRY</w:t>
      </w:r>
    </w:p>
    <w:p w:rsidR="00224AC2" w:rsidRPr="00224AC2" w:rsidRDefault="00224AC2" w:rsidP="0022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Gracze rejestrują się w grze, pobierając grę w aplikacji ActionTrack. Poprzez pobranie gry z aplikacji ActionTrack Uczestnicy:</w:t>
      </w:r>
    </w:p>
    <w:p w:rsidR="00224AC2" w:rsidRPr="00CA4212" w:rsidRDefault="00224AC2" w:rsidP="00CA42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akceptują regulamin gry,</w:t>
      </w:r>
    </w:p>
    <w:p w:rsidR="00224AC2" w:rsidRPr="00CA4212" w:rsidRDefault="00224AC2" w:rsidP="00CA42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wyrażają zgodę na opublikowanie na łamach prasy i w mediach oraz na stronach internetowych Organizatorów i na portalach społecznościowych relacji z gry oraz zdjęć zawierających wizerunek graczy.</w:t>
      </w: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przez Uczestników oraz udzielenie zgody na wykorzystanie wizerunku jest dobrowolne, lecz warunkuje uczestnictwo w grze.</w:t>
      </w: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uczestników gry jest Dolnośląska Biblioteka Publiczna im. Tadeusza Mikulskiego we Wrocławiu reprezentowana przez Dyrektora - Panią Jolantę Ubowską. W sprawach z zakresu ochrony danych osobowych możliwy jest kontakt z inspektorem danych osobowych Dolnośląskiej Bibliote</w:t>
      </w:r>
      <w:r w:rsid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Publicznej Panem Mariuszem Ga</w:t>
      </w:r>
      <w:r w:rsid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rysiakiem (mgabrysiak@wbp.wroc.pl). Zgodnie z art. 13 ust. 1 i ust. 2</w:t>
      </w:r>
      <w:r w:rsidRPr="00CA421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pl-PL"/>
        </w:rPr>
        <w:t xml:space="preserve"> Rozporządzenia Parlamentu Europejskiego i</w:t>
      </w:r>
      <w:hyperlink r:id="rId8" w:history="1">
        <w:r w:rsidRPr="00CA42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będą przetwarzane w celach związanych z grą.</w:t>
      </w: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do zakończenia projektu.</w:t>
      </w:r>
    </w:p>
    <w:p w:rsidR="00224AC2" w:rsidRPr="00CA4212" w:rsidRDefault="00224AC2" w:rsidP="00CA4212">
      <w:pPr>
        <w:pStyle w:val="Akapitzlist"/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Uczestnik ma prawo wniesienia skargi do UODO, gdy uzna, że przetwarzanie danych osobowych jego dotyczących narusza przepisy ogólnego rozporządzenia o ochronie danych osobowych.</w:t>
      </w:r>
    </w:p>
    <w:p w:rsidR="00224AC2" w:rsidRPr="00224AC2" w:rsidRDefault="00224AC2" w:rsidP="0022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</w:p>
    <w:p w:rsid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 3. PRZEBIEG GRY</w:t>
      </w:r>
    </w:p>
    <w:p w:rsidR="00CA4212" w:rsidRPr="00224AC2" w:rsidRDefault="00CA421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Pr="00224AC2" w:rsidRDefault="00CA4212" w:rsidP="00224AC2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Dnia </w:t>
      </w:r>
      <w:r w:rsidR="00224AC2"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15.10.2022 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224AC2"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godzinie 15:00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224AC2"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Gracze zostaną zapoznani z zasadami oraz otrzymają kod QR umożliwiający rozpoczęcie gry.</w:t>
      </w:r>
    </w:p>
    <w:p w:rsidR="00224AC2" w:rsidRPr="00224AC2" w:rsidRDefault="00224AC2" w:rsidP="00224AC2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Miejscem startu jest Dolnośląska Biblioteka Publiczna we Wrocławiu.</w:t>
      </w:r>
    </w:p>
    <w:p w:rsidR="00224AC2" w:rsidRPr="00224AC2" w:rsidRDefault="00224AC2" w:rsidP="00224AC2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Zadaniem Graczy będzie wykonanie określonych zadań, rozwiązanie zagadek i zdobycie jak największej liczby punktów.</w:t>
      </w:r>
    </w:p>
    <w:p w:rsidR="00224AC2" w:rsidRPr="00224AC2" w:rsidRDefault="00224AC2" w:rsidP="00224AC2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Gra zostanie zakończona o godzinie 18:00 niezależnie od tego, czy wszyscy gracze dotrą do mety. Wyniki gry zostaną ogłoszone do dnia 19.10.2022 r. na stronie Organizatora i w mediach społecznościowych.</w:t>
      </w:r>
    </w:p>
    <w:p w:rsidR="00224AC2" w:rsidRPr="00224AC2" w:rsidRDefault="00224AC2" w:rsidP="0022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</w:p>
    <w:p w:rsid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§ 4. WYGRANA I NAGRODY</w:t>
      </w:r>
    </w:p>
    <w:p w:rsidR="00CA4212" w:rsidRPr="00224AC2" w:rsidRDefault="00CA421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Pr="00224AC2" w:rsidRDefault="00224AC2" w:rsidP="00224AC2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Pierwsze trzy osoby/drużyny, które zdobędą największą liczbę punktów, otrzymają nagrody główne: książki, koszulki, przypinki i torby.</w:t>
      </w:r>
    </w:p>
    <w:p w:rsidR="00224AC2" w:rsidRPr="00224AC2" w:rsidRDefault="00224AC2" w:rsidP="00224AC2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razie niedostarczenia zgody na uczestnictwo w grze nagroda przepada i przechodzi na kolejną osobę.</w:t>
      </w:r>
    </w:p>
    <w:p w:rsidR="00224AC2" w:rsidRPr="00224AC2" w:rsidRDefault="00224AC2" w:rsidP="00224AC2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Jeden Gracz może wziąć udział w grze tylko raz i otrzymać jedną nagrodę.</w:t>
      </w:r>
    </w:p>
    <w:p w:rsidR="00224AC2" w:rsidRPr="00224AC2" w:rsidRDefault="00224AC2" w:rsidP="00224AC2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Fundatorem nagród są: Wydawnictwo Zysk i S-ka, Wydawnictwo Vesper i Dolnośląska Biblioteka Publiczna we Wrocławiu.</w:t>
      </w:r>
    </w:p>
    <w:p w:rsidR="00224AC2" w:rsidRPr="00224AC2" w:rsidRDefault="00224AC2" w:rsidP="00224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Default="00224AC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§ 5. POSTANOWIENIA KOŃCOWE</w:t>
      </w:r>
    </w:p>
    <w:p w:rsidR="00CA4212" w:rsidRPr="00224AC2" w:rsidRDefault="00CA4212" w:rsidP="0022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AC2" w:rsidRPr="00224AC2" w:rsidRDefault="00224AC2" w:rsidP="00224AC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Złamanie zasad Regulaminu gry jest jednoznaczne z dyskwalifikacją Gracza.</w:t>
      </w:r>
    </w:p>
    <w:p w:rsidR="00224AC2" w:rsidRPr="00224AC2" w:rsidRDefault="00224AC2" w:rsidP="00224AC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Regulamin znajduje się do wglądu na stronie wydarzenia i w miejscu startu w Dolnośląskiej Bibliotece Publicznej we Wrocławiu.</w:t>
      </w:r>
    </w:p>
    <w:p w:rsidR="00224AC2" w:rsidRPr="00224AC2" w:rsidRDefault="00224AC2" w:rsidP="00224AC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kwestiach dotyczących przebiegu gry, nieprzewidzianych niniejszym Regulaminem, głos rozstrzygający należy do Organizatorów.</w:t>
      </w:r>
    </w:p>
    <w:p w:rsidR="00224AC2" w:rsidRDefault="00224AC2" w:rsidP="00224AC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Organizatorzy zastrzegają sobie prawo wprowadzenia zmian w Regulaminie w przypadku zajścia ważnych i nieprzewidzianych zdarzeń, które takie zmiany mogłyby wywołać.</w:t>
      </w:r>
    </w:p>
    <w:p w:rsidR="00B5074D" w:rsidRDefault="00B5074D" w:rsidP="00B507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5074D" w:rsidRDefault="00B5074D" w:rsidP="00B507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5074D" w:rsidRPr="00224AC2" w:rsidRDefault="00B5074D" w:rsidP="00B507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24AC2" w:rsidRPr="00224AC2" w:rsidRDefault="00224AC2" w:rsidP="0022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C6C20" w:rsidRPr="00224AC2" w:rsidRDefault="00501237" w:rsidP="005012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AC6C20" w:rsidRPr="00224AC2" w:rsidSect="00AC6C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2D" w:rsidRDefault="00D6422D" w:rsidP="00B5074D">
      <w:pPr>
        <w:spacing w:after="0" w:line="240" w:lineRule="auto"/>
      </w:pPr>
      <w:r>
        <w:separator/>
      </w:r>
    </w:p>
  </w:endnote>
  <w:endnote w:type="continuationSeparator" w:id="0">
    <w:p w:rsidR="00D6422D" w:rsidRDefault="00D6422D" w:rsidP="00B5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98751"/>
      <w:docPartObj>
        <w:docPartGallery w:val="Page Numbers (Bottom of Page)"/>
        <w:docPartUnique/>
      </w:docPartObj>
    </w:sdtPr>
    <w:sdtContent>
      <w:p w:rsidR="00B5074D" w:rsidRDefault="00236D7F">
        <w:pPr>
          <w:pStyle w:val="Stopka"/>
          <w:jc w:val="center"/>
        </w:pPr>
        <w:fldSimple w:instr=" PAGE   \* MERGEFORMAT ">
          <w:r w:rsidR="00501237">
            <w:rPr>
              <w:noProof/>
            </w:rPr>
            <w:t>1</w:t>
          </w:r>
        </w:fldSimple>
      </w:p>
    </w:sdtContent>
  </w:sdt>
  <w:p w:rsidR="00B5074D" w:rsidRDefault="00B50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2D" w:rsidRDefault="00D6422D" w:rsidP="00B5074D">
      <w:pPr>
        <w:spacing w:after="0" w:line="240" w:lineRule="auto"/>
      </w:pPr>
      <w:r>
        <w:separator/>
      </w:r>
    </w:p>
  </w:footnote>
  <w:footnote w:type="continuationSeparator" w:id="0">
    <w:p w:rsidR="00D6422D" w:rsidRDefault="00D6422D" w:rsidP="00B5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1C9"/>
    <w:multiLevelType w:val="hybridMultilevel"/>
    <w:tmpl w:val="E7DE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167"/>
    <w:multiLevelType w:val="multilevel"/>
    <w:tmpl w:val="F58C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32CB1"/>
    <w:multiLevelType w:val="hybridMultilevel"/>
    <w:tmpl w:val="9466A544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8690F46"/>
    <w:multiLevelType w:val="multilevel"/>
    <w:tmpl w:val="3EEE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B1919"/>
    <w:multiLevelType w:val="hybridMultilevel"/>
    <w:tmpl w:val="69124E3E"/>
    <w:lvl w:ilvl="0" w:tplc="4AC606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E1EE6"/>
    <w:multiLevelType w:val="multilevel"/>
    <w:tmpl w:val="1B4EF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C6A10"/>
    <w:multiLevelType w:val="hybridMultilevel"/>
    <w:tmpl w:val="A2BA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271B"/>
    <w:multiLevelType w:val="hybridMultilevel"/>
    <w:tmpl w:val="05B0AF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76247D"/>
    <w:multiLevelType w:val="multilevel"/>
    <w:tmpl w:val="EE0A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76E11"/>
    <w:multiLevelType w:val="multilevel"/>
    <w:tmpl w:val="9ADA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06AF5"/>
    <w:multiLevelType w:val="hybridMultilevel"/>
    <w:tmpl w:val="0EE0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061E"/>
    <w:multiLevelType w:val="hybridMultilevel"/>
    <w:tmpl w:val="A66CF422"/>
    <w:lvl w:ilvl="0" w:tplc="EE082DA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AC2"/>
    <w:rsid w:val="00224AC2"/>
    <w:rsid w:val="00236D7F"/>
    <w:rsid w:val="00412368"/>
    <w:rsid w:val="00501237"/>
    <w:rsid w:val="00AC6C20"/>
    <w:rsid w:val="00B5074D"/>
    <w:rsid w:val="00CA4212"/>
    <w:rsid w:val="00D6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24AC2"/>
  </w:style>
  <w:style w:type="character" w:styleId="Hipercze">
    <w:name w:val="Hyperlink"/>
    <w:basedOn w:val="Domylnaczcionkaakapitu"/>
    <w:uiPriority w:val="99"/>
    <w:semiHidden/>
    <w:unhideWhenUsed/>
    <w:rsid w:val="00224A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74D"/>
  </w:style>
  <w:style w:type="paragraph" w:styleId="Stopka">
    <w:name w:val="footer"/>
    <w:basedOn w:val="Normalny"/>
    <w:link w:val="StopkaZnak"/>
    <w:uiPriority w:val="99"/>
    <w:unhideWhenUsed/>
    <w:rsid w:val="00B5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DAD7-845D-4E93-931E-073A69F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jchaszczewicz</dc:creator>
  <cp:lastModifiedBy>kbrzezicka</cp:lastModifiedBy>
  <cp:revision>3</cp:revision>
  <dcterms:created xsi:type="dcterms:W3CDTF">2022-09-26T10:31:00Z</dcterms:created>
  <dcterms:modified xsi:type="dcterms:W3CDTF">2022-10-10T11:27:00Z</dcterms:modified>
</cp:coreProperties>
</file>